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PEOPLE / GROWTH</w:t>
      </w:r>
    </w:p>
    <w:p>
      <w:pPr>
        <w:pStyle w:val="Title"/>
      </w:pPr>
      <w:r>
        <w:t>Demand Generation Leadership</w:t>
      </w:r>
    </w:p>
    <w:p>
      <w:r>
        <w:t>Organization: [Enter name]    |    Reference: [Enter reference]</w:t>
      </w:r>
    </w:p>
    <w:p>
      <w:r>
        <w:t>Reports to: [Marketing Director]    Location: [City / remote]    Employment: [Full time]</w:t>
      </w:r>
    </w:p>
    <w:p>
      <w:pPr>
        <w:pStyle w:val="Heading2"/>
      </w:pPr>
      <w:r>
        <w:t>Role purpose and reporting</w:t>
      </w:r>
    </w:p>
    <w:p>
      <w:r>
        <w:t>Lead the demand generation plan from campaign concept through qualified pipeline handoff.</w:t>
      </w:r>
    </w:p>
    <w:p>
      <w:pPr>
        <w:pStyle w:val="Heading2"/>
      </w:pPr>
      <w:r>
        <w:t>Strategy and responsibilities</w:t>
      </w:r>
    </w:p>
    <w:p>
      <w:r>
        <w:t>Coordinate paid acquisition, lifecycle messaging, landing page testing and sales alignment.</w:t>
      </w:r>
    </w:p>
    <w:p>
      <w:pPr>
        <w:pStyle w:val="Heading2"/>
      </w:pPr>
      <w:r>
        <w:t>Team and budget authority</w:t>
      </w:r>
    </w:p>
    <w:p>
      <w:r>
        <w:t>Own channel allocation within approved limits and agree lead definitions with sales operations.</w:t>
      </w:r>
    </w:p>
    <w:p>
      <w:pPr>
        <w:pStyle w:val="Heading2"/>
      </w:pPr>
      <w:r>
        <w:t>Measures of success</w:t>
      </w:r>
    </w:p>
    <w:p>
      <w:r>
        <w:t>Review qualified pipeline, acquisition efficiency, conversion rates and reporting quality.</w:t>
      </w:r>
    </w:p>
    <w:p>
      <w:pPr>
        <w:pStyle w:val="Heading2"/>
      </w:pPr>
      <w:r>
        <w:t>Essential skills and experience</w:t>
      </w:r>
    </w:p>
    <w:p>
      <w:r>
        <w:t>Experience in demand generation, campaign measurement, CRM reporting and cross-functional leadership.</w:t>
      </w:r>
    </w:p>
    <w:p>
      <w:pPr>
        <w:pStyle w:val="Heading2"/>
      </w:pPr>
      <w:r>
        <w:t>Location and application process</w:t>
      </w:r>
    </w:p>
    <w:p>
      <w:r>
        <w:t>Work arrangement: [Enter details]. Submit a resume and a brief account of a measured campaign to [Contact].</w:t>
      </w:r>
    </w:p>
    <w:p>
      <w:r>
        <w:t>Compensation range: [Insert approved range and currency]    Benefits: [List actual benefits]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